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1D85" w14:textId="77777777" w:rsidR="00687E22" w:rsidRDefault="00687E22" w:rsidP="00687E2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45D03">
        <w:rPr>
          <w:rFonts w:ascii="Arial" w:hAnsi="Arial" w:cs="Arial"/>
          <w:b/>
          <w:bCs/>
          <w:sz w:val="24"/>
          <w:szCs w:val="24"/>
        </w:rPr>
        <w:t>ANEXO 2 – PRESTAÇÃO DE CONTAS</w:t>
      </w:r>
    </w:p>
    <w:p w14:paraId="7DD62D7C" w14:textId="77777777" w:rsidR="00687E22" w:rsidRPr="00091EB0" w:rsidRDefault="00687E22" w:rsidP="00687E2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91EB0">
        <w:rPr>
          <w:rFonts w:ascii="Arial" w:hAnsi="Arial" w:cs="Arial"/>
          <w:b/>
          <w:bCs/>
          <w:color w:val="FF0000"/>
          <w:sz w:val="24"/>
          <w:szCs w:val="24"/>
        </w:rPr>
        <w:t>Só serão aceitos formulário</w:t>
      </w:r>
      <w:r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091EB0">
        <w:rPr>
          <w:rFonts w:ascii="Arial" w:hAnsi="Arial" w:cs="Arial"/>
          <w:b/>
          <w:bCs/>
          <w:color w:val="FF0000"/>
          <w:sz w:val="24"/>
          <w:szCs w:val="24"/>
        </w:rPr>
        <w:t xml:space="preserve"> preenchidos digitalmente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698"/>
        <w:gridCol w:w="737"/>
        <w:gridCol w:w="1843"/>
        <w:gridCol w:w="992"/>
        <w:gridCol w:w="1922"/>
      </w:tblGrid>
      <w:tr w:rsidR="00687E22" w:rsidRPr="00612A44" w14:paraId="26EFE97A" w14:textId="77777777" w:rsidTr="00DD58EC">
        <w:trPr>
          <w:trHeight w:val="20"/>
        </w:trPr>
        <w:tc>
          <w:tcPr>
            <w:tcW w:w="9288" w:type="dxa"/>
            <w:gridSpan w:val="6"/>
            <w:shd w:val="clear" w:color="auto" w:fill="D9D9D9"/>
            <w:vAlign w:val="center"/>
          </w:tcPr>
          <w:p w14:paraId="1C9BFAC4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Pr="00612A44">
              <w:rPr>
                <w:rFonts w:ascii="Arial" w:hAnsi="Arial" w:cs="Arial"/>
                <w:b/>
                <w:szCs w:val="24"/>
              </w:rPr>
              <w:t>. DADOS DO DISCENTE (preenchido pelo discente):</w:t>
            </w:r>
          </w:p>
        </w:tc>
      </w:tr>
      <w:tr w:rsidR="00687E22" w:rsidRPr="00612A44" w14:paraId="1970087F" w14:textId="77777777" w:rsidTr="00DD58EC">
        <w:trPr>
          <w:trHeight w:val="20"/>
        </w:trPr>
        <w:tc>
          <w:tcPr>
            <w:tcW w:w="9288" w:type="dxa"/>
            <w:gridSpan w:val="6"/>
            <w:vAlign w:val="center"/>
          </w:tcPr>
          <w:p w14:paraId="5CDCB09B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687E22" w:rsidRPr="00612A44" w14:paraId="5425DA5E" w14:textId="77777777" w:rsidTr="00DD58EC">
        <w:trPr>
          <w:trHeight w:val="20"/>
        </w:trPr>
        <w:tc>
          <w:tcPr>
            <w:tcW w:w="9288" w:type="dxa"/>
            <w:gridSpan w:val="6"/>
            <w:vAlign w:val="center"/>
          </w:tcPr>
          <w:p w14:paraId="7A02AFF9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687E22" w:rsidRPr="00612A44" w14:paraId="7A6146A5" w14:textId="77777777" w:rsidTr="00DD58EC">
        <w:trPr>
          <w:trHeight w:val="20"/>
        </w:trPr>
        <w:tc>
          <w:tcPr>
            <w:tcW w:w="4531" w:type="dxa"/>
            <w:gridSpan w:val="3"/>
            <w:vAlign w:val="center"/>
          </w:tcPr>
          <w:p w14:paraId="4B372C2D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14:paraId="1EA6A6FF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687E22" w:rsidRPr="00612A44" w14:paraId="49A5C381" w14:textId="77777777" w:rsidTr="00DD58EC">
        <w:trPr>
          <w:trHeight w:val="20"/>
        </w:trPr>
        <w:tc>
          <w:tcPr>
            <w:tcW w:w="4531" w:type="dxa"/>
            <w:gridSpan w:val="3"/>
            <w:vAlign w:val="center"/>
          </w:tcPr>
          <w:p w14:paraId="00E0291F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14:paraId="3296436F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687E22" w:rsidRPr="00612A44" w14:paraId="44ED9F32" w14:textId="77777777" w:rsidTr="00DD58EC">
        <w:trPr>
          <w:trHeight w:val="20"/>
        </w:trPr>
        <w:tc>
          <w:tcPr>
            <w:tcW w:w="4531" w:type="dxa"/>
            <w:gridSpan w:val="3"/>
            <w:vAlign w:val="center"/>
          </w:tcPr>
          <w:p w14:paraId="774A0A75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14:paraId="6E8023E3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687E22" w:rsidRPr="00612A44" w14:paraId="231CD68E" w14:textId="77777777" w:rsidTr="00DD58EC">
        <w:trPr>
          <w:trHeight w:val="20"/>
        </w:trPr>
        <w:tc>
          <w:tcPr>
            <w:tcW w:w="9288" w:type="dxa"/>
            <w:gridSpan w:val="6"/>
            <w:shd w:val="clear" w:color="auto" w:fill="D9D9D9"/>
            <w:vAlign w:val="center"/>
          </w:tcPr>
          <w:p w14:paraId="6B011202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687E22" w:rsidRPr="00612A44" w14:paraId="27E0A105" w14:textId="77777777" w:rsidTr="00DD58EC">
        <w:trPr>
          <w:trHeight w:val="20"/>
        </w:trPr>
        <w:tc>
          <w:tcPr>
            <w:tcW w:w="6374" w:type="dxa"/>
            <w:gridSpan w:val="4"/>
            <w:vAlign w:val="center"/>
          </w:tcPr>
          <w:p w14:paraId="245FDAEE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14:paraId="0C5EB208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687E22" w:rsidRPr="00612A44" w14:paraId="33EC178C" w14:textId="77777777" w:rsidTr="00DD58EC">
        <w:trPr>
          <w:trHeight w:val="20"/>
        </w:trPr>
        <w:tc>
          <w:tcPr>
            <w:tcW w:w="9288" w:type="dxa"/>
            <w:gridSpan w:val="6"/>
            <w:vAlign w:val="center"/>
          </w:tcPr>
          <w:p w14:paraId="6F8DF48F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687E22" w:rsidRPr="00612A44" w14:paraId="357F407F" w14:textId="77777777" w:rsidTr="00DD58EC">
        <w:trPr>
          <w:trHeight w:val="20"/>
        </w:trPr>
        <w:tc>
          <w:tcPr>
            <w:tcW w:w="9288" w:type="dxa"/>
            <w:gridSpan w:val="6"/>
            <w:shd w:val="clear" w:color="auto" w:fill="D9D9D9"/>
            <w:vAlign w:val="center"/>
          </w:tcPr>
          <w:p w14:paraId="03502A9B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687E22" w:rsidRPr="00612A44" w14:paraId="7095881D" w14:textId="77777777" w:rsidTr="00DD58EC">
        <w:trPr>
          <w:trHeight w:val="20"/>
        </w:trPr>
        <w:tc>
          <w:tcPr>
            <w:tcW w:w="7366" w:type="dxa"/>
            <w:gridSpan w:val="5"/>
            <w:vAlign w:val="center"/>
          </w:tcPr>
          <w:p w14:paraId="6DDA06DA" w14:textId="77777777" w:rsidR="00687E22" w:rsidRPr="00612A44" w:rsidRDefault="00687E22" w:rsidP="00DD58EC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14:paraId="6045CB4F" w14:textId="77777777" w:rsidR="00687E22" w:rsidRPr="008E702A" w:rsidRDefault="00687E22" w:rsidP="00DD58E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687E22" w:rsidRPr="00612A44" w14:paraId="68C6BB8B" w14:textId="77777777" w:rsidTr="00DD58EC">
        <w:trPr>
          <w:trHeight w:val="20"/>
        </w:trPr>
        <w:tc>
          <w:tcPr>
            <w:tcW w:w="7366" w:type="dxa"/>
            <w:gridSpan w:val="5"/>
            <w:vAlign w:val="center"/>
          </w:tcPr>
          <w:p w14:paraId="3393A863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2AFAE83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687E22" w:rsidRPr="00612A44" w14:paraId="3F94EE1F" w14:textId="77777777" w:rsidTr="00DD58EC">
        <w:trPr>
          <w:trHeight w:val="20"/>
        </w:trPr>
        <w:tc>
          <w:tcPr>
            <w:tcW w:w="7366" w:type="dxa"/>
            <w:gridSpan w:val="5"/>
            <w:vAlign w:val="center"/>
          </w:tcPr>
          <w:p w14:paraId="2B15A92D" w14:textId="77777777" w:rsidR="00687E22" w:rsidRPr="00612A44" w:rsidRDefault="00687E22" w:rsidP="00DD58EC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</w:t>
            </w:r>
            <w:r>
              <w:rPr>
                <w:rFonts w:ascii="Arial" w:hAnsi="Arial" w:cs="Arial"/>
                <w:szCs w:val="24"/>
              </w:rPr>
              <w:t>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22" w:type="dxa"/>
            <w:vAlign w:val="center"/>
          </w:tcPr>
          <w:p w14:paraId="7907E97A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687E22" w:rsidRPr="00612A44" w14:paraId="03C17ABC" w14:textId="77777777" w:rsidTr="00DD58EC">
        <w:trPr>
          <w:trHeight w:val="20"/>
        </w:trPr>
        <w:tc>
          <w:tcPr>
            <w:tcW w:w="7366" w:type="dxa"/>
            <w:gridSpan w:val="5"/>
            <w:vAlign w:val="center"/>
          </w:tcPr>
          <w:p w14:paraId="4F7FFE64" w14:textId="77777777" w:rsidR="00687E22" w:rsidRPr="00612A44" w:rsidRDefault="00687E22" w:rsidP="00DD58EC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C4F2814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687E22" w:rsidRPr="00612A44" w14:paraId="204BC85E" w14:textId="77777777" w:rsidTr="00DD58EC">
        <w:trPr>
          <w:trHeight w:val="771"/>
        </w:trPr>
        <w:tc>
          <w:tcPr>
            <w:tcW w:w="3096" w:type="dxa"/>
          </w:tcPr>
          <w:p w14:paraId="308E2E54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14:paraId="5994108D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687E22" w:rsidRPr="00612A44" w14:paraId="754AE85F" w14:textId="77777777" w:rsidTr="00DD58EC">
        <w:trPr>
          <w:trHeight w:val="20"/>
        </w:trPr>
        <w:tc>
          <w:tcPr>
            <w:tcW w:w="9288" w:type="dxa"/>
            <w:gridSpan w:val="6"/>
            <w:shd w:val="clear" w:color="auto" w:fill="D9D9D9"/>
            <w:vAlign w:val="center"/>
          </w:tcPr>
          <w:p w14:paraId="16527B25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687E22" w:rsidRPr="00612A44" w14:paraId="6DA3343A" w14:textId="77777777" w:rsidTr="00DD58EC">
        <w:trPr>
          <w:trHeight w:val="20"/>
        </w:trPr>
        <w:tc>
          <w:tcPr>
            <w:tcW w:w="3794" w:type="dxa"/>
            <w:gridSpan w:val="2"/>
            <w:vAlign w:val="center"/>
          </w:tcPr>
          <w:p w14:paraId="55C16B9D" w14:textId="77777777" w:rsidR="00687E22" w:rsidRDefault="00687E22" w:rsidP="00DD58EC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14:paraId="784A3D79" w14:textId="77777777" w:rsidR="00687E22" w:rsidRPr="00612A44" w:rsidRDefault="00687E22" w:rsidP="00DD58EC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14:paraId="53254A2F" w14:textId="77777777" w:rsidR="00687E22" w:rsidRPr="00612A44" w:rsidRDefault="00687E22" w:rsidP="00DD58EC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14:paraId="589BD765" w14:textId="77777777" w:rsidR="00687E22" w:rsidRPr="00612A44" w:rsidRDefault="00687E22" w:rsidP="00DD58EC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687E22" w:rsidRPr="00612A44" w14:paraId="0EDADCF3" w14:textId="77777777" w:rsidTr="00DD58EC">
        <w:trPr>
          <w:trHeight w:val="20"/>
        </w:trPr>
        <w:tc>
          <w:tcPr>
            <w:tcW w:w="3096" w:type="dxa"/>
          </w:tcPr>
          <w:p w14:paraId="29177C8C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14:paraId="0511DADC" w14:textId="77777777" w:rsidR="00687E22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>
              <w:rPr>
                <w:rFonts w:ascii="Arial" w:hAnsi="Arial" w:cs="Arial"/>
                <w:szCs w:val="24"/>
              </w:rPr>
              <w:t>DA CEX ou CPI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14:paraId="1905CECA" w14:textId="77777777" w:rsidR="00687E22" w:rsidRPr="00612A44" w:rsidRDefault="00687E22" w:rsidP="00DD58EC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14:paraId="7D5B0747" w14:textId="77777777" w:rsidR="00687E22" w:rsidRPr="008E702A" w:rsidRDefault="00687E22" w:rsidP="0068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>* ANEXAR OS ORIGINAIS DOS COMPROVANTES DAS DESPESAS</w:t>
      </w:r>
      <w:r>
        <w:rPr>
          <w:rFonts w:ascii="Times New Roman" w:hAnsi="Times New Roman"/>
          <w:color w:val="000000"/>
          <w:sz w:val="16"/>
          <w:szCs w:val="16"/>
          <w:lang w:eastAsia="pt-BR"/>
        </w:rPr>
        <w:t xml:space="preserve"> (NOTA FISCAL DA IMPRESSÃO DO POSTER)</w:t>
      </w: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. </w:t>
      </w:r>
    </w:p>
    <w:p w14:paraId="2833270E" w14:textId="77777777" w:rsidR="00687E22" w:rsidRPr="008E702A" w:rsidRDefault="00687E22" w:rsidP="00687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</w:p>
    <w:p w14:paraId="4D6E0C17" w14:textId="77777777" w:rsidR="00687E22" w:rsidRPr="008E702A" w:rsidRDefault="00687E22" w:rsidP="00687E22">
      <w:pPr>
        <w:jc w:val="center"/>
        <w:rPr>
          <w:rFonts w:ascii="Times New Roman" w:hAnsi="Times New Roman"/>
          <w:color w:val="000000"/>
          <w:sz w:val="16"/>
          <w:szCs w:val="16"/>
          <w:lang w:eastAsia="pt-BR"/>
        </w:rPr>
      </w:pPr>
    </w:p>
    <w:p w14:paraId="5B2643BB" w14:textId="56965B63" w:rsidR="003629AE" w:rsidRPr="00687E22" w:rsidRDefault="003629AE" w:rsidP="00687E22"/>
    <w:sectPr w:rsidR="003629AE" w:rsidRPr="00687E22" w:rsidSect="000677AF">
      <w:headerReference w:type="default" r:id="rId8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EFDD" w14:textId="77777777" w:rsidR="00DD62BA" w:rsidRDefault="00DD62BA" w:rsidP="00F93FC2">
      <w:pPr>
        <w:spacing w:after="0" w:line="240" w:lineRule="auto"/>
      </w:pPr>
      <w:r>
        <w:separator/>
      </w:r>
    </w:p>
  </w:endnote>
  <w:endnote w:type="continuationSeparator" w:id="0">
    <w:p w14:paraId="55933AF7" w14:textId="77777777" w:rsidR="00DD62BA" w:rsidRDefault="00DD62BA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A17CC" w14:textId="77777777" w:rsidR="00DD62BA" w:rsidRDefault="00DD62BA" w:rsidP="00F93FC2">
      <w:pPr>
        <w:spacing w:after="0" w:line="240" w:lineRule="auto"/>
      </w:pPr>
      <w:r>
        <w:separator/>
      </w:r>
    </w:p>
  </w:footnote>
  <w:footnote w:type="continuationSeparator" w:id="0">
    <w:p w14:paraId="52142E16" w14:textId="77777777" w:rsidR="00DD62BA" w:rsidRDefault="00DD62BA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4C09C7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4C09C7" w:rsidRPr="00CF2BBF" w:rsidRDefault="004C09C7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2" name="Imagem 12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4C09C7" w:rsidRDefault="004C09C7" w:rsidP="00CF2BBF">
          <w:pPr>
            <w:pStyle w:val="Default"/>
          </w:pPr>
        </w:p>
        <w:p w14:paraId="1A373A05" w14:textId="77777777" w:rsidR="004C09C7" w:rsidRPr="00CF2BBF" w:rsidRDefault="004C09C7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4C09C7" w:rsidRPr="00CF2BBF" w:rsidRDefault="004C09C7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4C09C7" w:rsidRDefault="004C0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D417F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8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85F1A"/>
    <w:multiLevelType w:val="multilevel"/>
    <w:tmpl w:val="5F6AC6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11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7"/>
    <w:rsid w:val="00000D3F"/>
    <w:rsid w:val="00004771"/>
    <w:rsid w:val="00030D1A"/>
    <w:rsid w:val="0004505F"/>
    <w:rsid w:val="00054242"/>
    <w:rsid w:val="000677AF"/>
    <w:rsid w:val="00083813"/>
    <w:rsid w:val="00091EB0"/>
    <w:rsid w:val="00092B0B"/>
    <w:rsid w:val="000C69E7"/>
    <w:rsid w:val="000D09FF"/>
    <w:rsid w:val="000D19D0"/>
    <w:rsid w:val="000E4F77"/>
    <w:rsid w:val="000E6D36"/>
    <w:rsid w:val="000F101C"/>
    <w:rsid w:val="000F6C34"/>
    <w:rsid w:val="00110668"/>
    <w:rsid w:val="00112AC0"/>
    <w:rsid w:val="00114F55"/>
    <w:rsid w:val="00125FF5"/>
    <w:rsid w:val="00131DC5"/>
    <w:rsid w:val="0013531D"/>
    <w:rsid w:val="001455B8"/>
    <w:rsid w:val="001460EB"/>
    <w:rsid w:val="00155F9E"/>
    <w:rsid w:val="001563A6"/>
    <w:rsid w:val="0017572A"/>
    <w:rsid w:val="00176B18"/>
    <w:rsid w:val="001B46D3"/>
    <w:rsid w:val="001B67A2"/>
    <w:rsid w:val="001C0AE3"/>
    <w:rsid w:val="001C6B16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2D18"/>
    <w:rsid w:val="00264661"/>
    <w:rsid w:val="00285756"/>
    <w:rsid w:val="00295D39"/>
    <w:rsid w:val="00297604"/>
    <w:rsid w:val="002A1DE6"/>
    <w:rsid w:val="002A4AB3"/>
    <w:rsid w:val="002B79DF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3FF"/>
    <w:rsid w:val="00374DF7"/>
    <w:rsid w:val="00383CF6"/>
    <w:rsid w:val="00385EDD"/>
    <w:rsid w:val="00387EA3"/>
    <w:rsid w:val="003A16F9"/>
    <w:rsid w:val="003A3701"/>
    <w:rsid w:val="003B1FE2"/>
    <w:rsid w:val="003B4740"/>
    <w:rsid w:val="003C6E4C"/>
    <w:rsid w:val="003D4261"/>
    <w:rsid w:val="003D5207"/>
    <w:rsid w:val="003D574D"/>
    <w:rsid w:val="003F14F5"/>
    <w:rsid w:val="00401D68"/>
    <w:rsid w:val="00416CD0"/>
    <w:rsid w:val="00421097"/>
    <w:rsid w:val="004222E3"/>
    <w:rsid w:val="004248D3"/>
    <w:rsid w:val="00446502"/>
    <w:rsid w:val="00455517"/>
    <w:rsid w:val="00473E2B"/>
    <w:rsid w:val="0047585B"/>
    <w:rsid w:val="00480A69"/>
    <w:rsid w:val="00485091"/>
    <w:rsid w:val="00495C5B"/>
    <w:rsid w:val="004A1691"/>
    <w:rsid w:val="004A709A"/>
    <w:rsid w:val="004B7497"/>
    <w:rsid w:val="004C09C7"/>
    <w:rsid w:val="004C3729"/>
    <w:rsid w:val="004D19F1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178C0"/>
    <w:rsid w:val="005216A9"/>
    <w:rsid w:val="00534C78"/>
    <w:rsid w:val="005562B0"/>
    <w:rsid w:val="00563733"/>
    <w:rsid w:val="00563E74"/>
    <w:rsid w:val="005775FC"/>
    <w:rsid w:val="00577ED7"/>
    <w:rsid w:val="005836D6"/>
    <w:rsid w:val="00584D21"/>
    <w:rsid w:val="00596D0F"/>
    <w:rsid w:val="005B23C4"/>
    <w:rsid w:val="005C5BC5"/>
    <w:rsid w:val="005D433A"/>
    <w:rsid w:val="005D5DC3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72A6B"/>
    <w:rsid w:val="00672E7A"/>
    <w:rsid w:val="00687E22"/>
    <w:rsid w:val="0069394D"/>
    <w:rsid w:val="006A4103"/>
    <w:rsid w:val="006C2222"/>
    <w:rsid w:val="006C6F40"/>
    <w:rsid w:val="006C6FD3"/>
    <w:rsid w:val="006D5AB7"/>
    <w:rsid w:val="006F642F"/>
    <w:rsid w:val="006F6CC8"/>
    <w:rsid w:val="007002D4"/>
    <w:rsid w:val="0074747F"/>
    <w:rsid w:val="00772130"/>
    <w:rsid w:val="00776F4E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5824"/>
    <w:rsid w:val="007F0D81"/>
    <w:rsid w:val="007F2037"/>
    <w:rsid w:val="008006B2"/>
    <w:rsid w:val="00801C8D"/>
    <w:rsid w:val="00812192"/>
    <w:rsid w:val="00821054"/>
    <w:rsid w:val="00826394"/>
    <w:rsid w:val="008322ED"/>
    <w:rsid w:val="00832DCA"/>
    <w:rsid w:val="00835E0B"/>
    <w:rsid w:val="00844917"/>
    <w:rsid w:val="00854605"/>
    <w:rsid w:val="0086526A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7021"/>
    <w:rsid w:val="009008A5"/>
    <w:rsid w:val="00903B26"/>
    <w:rsid w:val="00936244"/>
    <w:rsid w:val="00937567"/>
    <w:rsid w:val="00990C9C"/>
    <w:rsid w:val="00994930"/>
    <w:rsid w:val="00994D1E"/>
    <w:rsid w:val="009A7930"/>
    <w:rsid w:val="009B64E8"/>
    <w:rsid w:val="009B71B5"/>
    <w:rsid w:val="009C24EA"/>
    <w:rsid w:val="009D2AB1"/>
    <w:rsid w:val="00A120D6"/>
    <w:rsid w:val="00A1532E"/>
    <w:rsid w:val="00A50D37"/>
    <w:rsid w:val="00A5275C"/>
    <w:rsid w:val="00A744D1"/>
    <w:rsid w:val="00A74EB6"/>
    <w:rsid w:val="00AB48EC"/>
    <w:rsid w:val="00AB6C1F"/>
    <w:rsid w:val="00AC0E6C"/>
    <w:rsid w:val="00AC5526"/>
    <w:rsid w:val="00AF17C7"/>
    <w:rsid w:val="00AF25F8"/>
    <w:rsid w:val="00B23778"/>
    <w:rsid w:val="00B2404A"/>
    <w:rsid w:val="00B3697B"/>
    <w:rsid w:val="00B37778"/>
    <w:rsid w:val="00B544F3"/>
    <w:rsid w:val="00B564A8"/>
    <w:rsid w:val="00B77335"/>
    <w:rsid w:val="00B93DB3"/>
    <w:rsid w:val="00B94563"/>
    <w:rsid w:val="00BC1C91"/>
    <w:rsid w:val="00BC4336"/>
    <w:rsid w:val="00BC49EE"/>
    <w:rsid w:val="00BC6145"/>
    <w:rsid w:val="00BC6631"/>
    <w:rsid w:val="00BD6D2C"/>
    <w:rsid w:val="00BE13DC"/>
    <w:rsid w:val="00BF0199"/>
    <w:rsid w:val="00C013B6"/>
    <w:rsid w:val="00C06AEE"/>
    <w:rsid w:val="00C15948"/>
    <w:rsid w:val="00C2152F"/>
    <w:rsid w:val="00C271C6"/>
    <w:rsid w:val="00C32C86"/>
    <w:rsid w:val="00C455E5"/>
    <w:rsid w:val="00C57292"/>
    <w:rsid w:val="00C66D9D"/>
    <w:rsid w:val="00C72CB1"/>
    <w:rsid w:val="00C75227"/>
    <w:rsid w:val="00C8357B"/>
    <w:rsid w:val="00C84852"/>
    <w:rsid w:val="00C90A4C"/>
    <w:rsid w:val="00CA0602"/>
    <w:rsid w:val="00CB0826"/>
    <w:rsid w:val="00CB5741"/>
    <w:rsid w:val="00CC2CFD"/>
    <w:rsid w:val="00CC76B6"/>
    <w:rsid w:val="00CE1BE5"/>
    <w:rsid w:val="00CE2C43"/>
    <w:rsid w:val="00CF2BBF"/>
    <w:rsid w:val="00D002CE"/>
    <w:rsid w:val="00D02CE7"/>
    <w:rsid w:val="00D04142"/>
    <w:rsid w:val="00D1295D"/>
    <w:rsid w:val="00D26FA9"/>
    <w:rsid w:val="00D42C6C"/>
    <w:rsid w:val="00D85C10"/>
    <w:rsid w:val="00D92E76"/>
    <w:rsid w:val="00DA7DEF"/>
    <w:rsid w:val="00DB5487"/>
    <w:rsid w:val="00DB54BD"/>
    <w:rsid w:val="00DC12FD"/>
    <w:rsid w:val="00DC6BD3"/>
    <w:rsid w:val="00DD0F57"/>
    <w:rsid w:val="00DD62BA"/>
    <w:rsid w:val="00DD65B4"/>
    <w:rsid w:val="00DE1197"/>
    <w:rsid w:val="00DF7E1E"/>
    <w:rsid w:val="00E057D0"/>
    <w:rsid w:val="00E05B5D"/>
    <w:rsid w:val="00E13310"/>
    <w:rsid w:val="00E26826"/>
    <w:rsid w:val="00E50EFB"/>
    <w:rsid w:val="00E53257"/>
    <w:rsid w:val="00E55D42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3575"/>
    <w:rsid w:val="00F363D8"/>
    <w:rsid w:val="00F47506"/>
    <w:rsid w:val="00F614FF"/>
    <w:rsid w:val="00F756FE"/>
    <w:rsid w:val="00F77FB5"/>
    <w:rsid w:val="00F93A7E"/>
    <w:rsid w:val="00F93FC2"/>
    <w:rsid w:val="00F95AB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numPr>
        <w:numId w:val="24"/>
      </w:numPr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85091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D85C10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D85C10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D85C10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D85C10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D85C10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85C10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85C10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  <w:style w:type="character" w:customStyle="1" w:styleId="Ttulo3Char">
    <w:name w:val="Título 3 Char"/>
    <w:basedOn w:val="Fontepargpadro"/>
    <w:link w:val="Ttulo3"/>
    <w:rsid w:val="00D85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rsid w:val="00D85C1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Ttulo5Char">
    <w:name w:val="Título 5 Char"/>
    <w:basedOn w:val="Fontepargpadro"/>
    <w:link w:val="Ttulo5"/>
    <w:rsid w:val="00D85C1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tulo6Char">
    <w:name w:val="Título 6 Char"/>
    <w:basedOn w:val="Fontepargpadro"/>
    <w:link w:val="Ttulo6"/>
    <w:rsid w:val="00D85C1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tulo7Char">
    <w:name w:val="Título 7 Char"/>
    <w:basedOn w:val="Fontepargpadro"/>
    <w:link w:val="Ttulo7"/>
    <w:rsid w:val="00D85C1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D85C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D85C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1FE5-FB22-4FC5-B26E-B67AF9A5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A PARTICIPAÇÂO DISCENTE EM EVENTOS DO INSTITUTO FEDERAL DE EDUCAÇÃO, CIENCIA E TECNOLOGIA DE SAO PAULO (PIPDE)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Francisca Adeiza Nascimento Monteiro Oliveira</cp:lastModifiedBy>
  <cp:revision>2</cp:revision>
  <cp:lastPrinted>2016-06-10T16:51:00Z</cp:lastPrinted>
  <dcterms:created xsi:type="dcterms:W3CDTF">2018-09-20T21:46:00Z</dcterms:created>
  <dcterms:modified xsi:type="dcterms:W3CDTF">2018-09-20T21:46:00Z</dcterms:modified>
</cp:coreProperties>
</file>